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03E94" w14:textId="77777777" w:rsidR="009918C9" w:rsidRPr="009918C9" w:rsidRDefault="009918C9" w:rsidP="009918C9">
      <w:pPr>
        <w:spacing w:after="0" w:line="240" w:lineRule="auto"/>
        <w:rPr>
          <w:rFonts w:ascii="Times New Roman" w:eastAsia="Times New Roman" w:hAnsi="Times New Roman" w:cs="Times New Roman"/>
          <w:kern w:val="0"/>
          <w:sz w:val="17"/>
          <w:szCs w:val="17"/>
          <w:lang w:val="en-US" w:eastAsia="el-GR"/>
          <w14:ligatures w14:val="none"/>
        </w:rPr>
      </w:pPr>
      <w:r w:rsidRPr="009918C9">
        <w:rPr>
          <w:rFonts w:ascii="Courier New" w:eastAsia="Times New Roman" w:hAnsi="Courier New" w:cs="Courier New"/>
          <w:color w:val="000000"/>
          <w:kern w:val="0"/>
          <w:sz w:val="17"/>
          <w:szCs w:val="17"/>
          <w:shd w:val="clear" w:color="auto" w:fill="FFFFFF"/>
          <w:lang w:val="en-US" w:eastAsia="el-GR"/>
          <w14:ligatures w14:val="none"/>
        </w:rPr>
        <w:t>***********************************************************************</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Issued: 2026 September 16 03:58UTC</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Solar Flux (10.7cm) measured on 15.09.2026 at 23:00 UTC was 107 sfu.</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B2.4 level.</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September 11-12.</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A coronal hole (CH1398) at southern hemisphere was Earth facing on September 10-14.</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A coronal hole (CH1399) at northern hemisphere was Earth facing on September 12-14.</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835 Km/s on September 15 at 18:33 UT during the last 24 hours.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The vertical component of IMF Bz reached the max value -12.80 nT on September 15 at 20:16 UT during the last 24 hours.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The geomagnetic field was at quiet to active levels during the last 24 hours.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The Kp index now is at active levels with Kp=4.</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minor storm (G1) levels on September 16 due to the recurrent coronal hole high speed stream and at quiet to unsettled levels on September 17-18.</w:t>
      </w:r>
      <w:r w:rsidRPr="009918C9">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758"/>
      </w:tblGrid>
      <w:tr w:rsidR="009918C9" w:rsidRPr="009918C9" w14:paraId="13701E3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66DA7AE" w14:textId="77777777" w:rsidR="009918C9" w:rsidRPr="009918C9" w:rsidRDefault="009918C9" w:rsidP="009918C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9918C9">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7C697FA" w14:textId="77777777" w:rsidR="009918C9" w:rsidRPr="009918C9" w:rsidRDefault="009918C9" w:rsidP="009918C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9918C9">
              <w:rPr>
                <w:rFonts w:ascii="Courier New" w:eastAsia="Times New Roman" w:hAnsi="Courier New" w:cs="Courier New"/>
                <w:b/>
                <w:bCs/>
                <w:kern w:val="0"/>
                <w:sz w:val="17"/>
                <w:szCs w:val="17"/>
                <w:lang w:eastAsia="el-GR"/>
                <w14:ligatures w14:val="none"/>
              </w:rPr>
              <w:t>Ap</w:t>
            </w:r>
            <w:proofErr w:type="spellEnd"/>
            <w:r w:rsidRPr="009918C9">
              <w:rPr>
                <w:rFonts w:ascii="Courier New" w:eastAsia="Times New Roman" w:hAnsi="Courier New" w:cs="Courier New"/>
                <w:b/>
                <w:bCs/>
                <w:kern w:val="0"/>
                <w:sz w:val="17"/>
                <w:szCs w:val="17"/>
                <w:lang w:eastAsia="el-GR"/>
                <w14:ligatures w14:val="none"/>
              </w:rPr>
              <w:t xml:space="preserve"> </w:t>
            </w:r>
            <w:proofErr w:type="spellStart"/>
            <w:r w:rsidRPr="009918C9">
              <w:rPr>
                <w:rFonts w:ascii="Courier New" w:eastAsia="Times New Roman" w:hAnsi="Courier New" w:cs="Courier New"/>
                <w:b/>
                <w:bCs/>
                <w:kern w:val="0"/>
                <w:sz w:val="17"/>
                <w:szCs w:val="17"/>
                <w:lang w:eastAsia="el-GR"/>
                <w14:ligatures w14:val="none"/>
              </w:rPr>
              <w:t>index</w:t>
            </w:r>
            <w:proofErr w:type="spellEnd"/>
            <w:r w:rsidRPr="009918C9">
              <w:rPr>
                <w:rFonts w:ascii="Courier New" w:eastAsia="Times New Roman" w:hAnsi="Courier New" w:cs="Courier New"/>
                <w:b/>
                <w:bCs/>
                <w:kern w:val="0"/>
                <w:sz w:val="17"/>
                <w:szCs w:val="17"/>
                <w:lang w:eastAsia="el-GR"/>
                <w14:ligatures w14:val="none"/>
              </w:rPr>
              <w:t xml:space="preserve"> </w:t>
            </w:r>
            <w:proofErr w:type="spellStart"/>
            <w:r w:rsidRPr="009918C9">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8C11C87" w14:textId="77777777" w:rsidR="009918C9" w:rsidRPr="009918C9" w:rsidRDefault="009918C9" w:rsidP="009918C9">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9918C9">
              <w:rPr>
                <w:rFonts w:ascii="Courier New" w:eastAsia="Times New Roman" w:hAnsi="Courier New" w:cs="Courier New"/>
                <w:b/>
                <w:bCs/>
                <w:kern w:val="0"/>
                <w:sz w:val="17"/>
                <w:szCs w:val="17"/>
                <w:lang w:eastAsia="el-GR"/>
                <w14:ligatures w14:val="none"/>
              </w:rPr>
              <w:t>Geomagnetic</w:t>
            </w:r>
            <w:proofErr w:type="spellEnd"/>
            <w:r w:rsidRPr="009918C9">
              <w:rPr>
                <w:rFonts w:ascii="Courier New" w:eastAsia="Times New Roman" w:hAnsi="Courier New" w:cs="Courier New"/>
                <w:b/>
                <w:bCs/>
                <w:kern w:val="0"/>
                <w:sz w:val="17"/>
                <w:szCs w:val="17"/>
                <w:lang w:eastAsia="el-GR"/>
                <w14:ligatures w14:val="none"/>
              </w:rPr>
              <w:t xml:space="preserve"> </w:t>
            </w:r>
            <w:proofErr w:type="spellStart"/>
            <w:r w:rsidRPr="009918C9">
              <w:rPr>
                <w:rFonts w:ascii="Courier New" w:eastAsia="Times New Roman" w:hAnsi="Courier New" w:cs="Courier New"/>
                <w:b/>
                <w:bCs/>
                <w:kern w:val="0"/>
                <w:sz w:val="17"/>
                <w:szCs w:val="17"/>
                <w:lang w:eastAsia="el-GR"/>
                <w14:ligatures w14:val="none"/>
              </w:rPr>
              <w:t>Activity</w:t>
            </w:r>
            <w:proofErr w:type="spellEnd"/>
            <w:r w:rsidRPr="009918C9">
              <w:rPr>
                <w:rFonts w:ascii="Courier New" w:eastAsia="Times New Roman" w:hAnsi="Courier New" w:cs="Courier New"/>
                <w:b/>
                <w:bCs/>
                <w:kern w:val="0"/>
                <w:sz w:val="17"/>
                <w:szCs w:val="17"/>
                <w:lang w:eastAsia="el-GR"/>
                <w14:ligatures w14:val="none"/>
              </w:rPr>
              <w:t xml:space="preserve"> </w:t>
            </w:r>
            <w:proofErr w:type="spellStart"/>
            <w:r w:rsidRPr="009918C9">
              <w:rPr>
                <w:rFonts w:ascii="Courier New" w:eastAsia="Times New Roman" w:hAnsi="Courier New" w:cs="Courier New"/>
                <w:b/>
                <w:bCs/>
                <w:kern w:val="0"/>
                <w:sz w:val="17"/>
                <w:szCs w:val="17"/>
                <w:lang w:eastAsia="el-GR"/>
                <w14:ligatures w14:val="none"/>
              </w:rPr>
              <w:t>level</w:t>
            </w:r>
            <w:proofErr w:type="spellEnd"/>
          </w:p>
        </w:tc>
      </w:tr>
      <w:tr w:rsidR="009918C9" w:rsidRPr="009918C9" w14:paraId="696EB15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F430BA7"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r w:rsidRPr="009918C9">
              <w:rPr>
                <w:rFonts w:ascii="Courier New" w:eastAsia="Times New Roman" w:hAnsi="Courier New" w:cs="Courier New"/>
                <w:kern w:val="0"/>
                <w:sz w:val="17"/>
                <w:szCs w:val="17"/>
                <w:lang w:eastAsia="el-GR"/>
                <w14:ligatures w14:val="none"/>
              </w:rPr>
              <w:t>16.09.2026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A22D4F1"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r w:rsidRPr="009918C9">
              <w:rPr>
                <w:rFonts w:ascii="Courier New" w:eastAsia="Times New Roman" w:hAnsi="Courier New" w:cs="Courier New"/>
                <w:kern w:val="0"/>
                <w:sz w:val="17"/>
                <w:szCs w:val="17"/>
                <w:lang w:eastAsia="el-GR"/>
                <w14:ligatures w14:val="none"/>
              </w:rPr>
              <w:t>20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5500223" w14:textId="77777777" w:rsidR="009918C9" w:rsidRPr="009918C9" w:rsidRDefault="009918C9" w:rsidP="009918C9">
            <w:pPr>
              <w:spacing w:after="0" w:line="240" w:lineRule="auto"/>
              <w:rPr>
                <w:rFonts w:ascii="Courier New" w:eastAsia="Times New Roman" w:hAnsi="Courier New" w:cs="Courier New"/>
                <w:kern w:val="0"/>
                <w:sz w:val="17"/>
                <w:szCs w:val="17"/>
                <w:lang w:val="en-US" w:eastAsia="el-GR"/>
                <w14:ligatures w14:val="none"/>
              </w:rPr>
            </w:pPr>
            <w:r w:rsidRPr="009918C9">
              <w:rPr>
                <w:rFonts w:ascii="Courier New" w:eastAsia="Times New Roman" w:hAnsi="Courier New" w:cs="Courier New"/>
                <w:kern w:val="0"/>
                <w:sz w:val="17"/>
                <w:szCs w:val="17"/>
                <w:lang w:val="en-US" w:eastAsia="el-GR"/>
                <w14:ligatures w14:val="none"/>
              </w:rPr>
              <w:t>Quiet to Minor Storm (G1)</w:t>
            </w:r>
          </w:p>
        </w:tc>
      </w:tr>
      <w:tr w:rsidR="009918C9" w:rsidRPr="009918C9" w14:paraId="3AF0A63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696FC8C"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r w:rsidRPr="009918C9">
              <w:rPr>
                <w:rFonts w:ascii="Courier New" w:eastAsia="Times New Roman" w:hAnsi="Courier New" w:cs="Courier New"/>
                <w:kern w:val="0"/>
                <w:sz w:val="17"/>
                <w:szCs w:val="17"/>
                <w:lang w:eastAsia="el-GR"/>
                <w14:ligatures w14:val="none"/>
              </w:rPr>
              <w:t>17.09.2026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96376CD"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r w:rsidRPr="009918C9">
              <w:rPr>
                <w:rFonts w:ascii="Courier New" w:eastAsia="Times New Roman" w:hAnsi="Courier New" w:cs="Courier New"/>
                <w:kern w:val="0"/>
                <w:sz w:val="17"/>
                <w:szCs w:val="17"/>
                <w:lang w:eastAsia="el-GR"/>
                <w14:ligatures w14:val="none"/>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7D17E8C"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proofErr w:type="spellStart"/>
            <w:r w:rsidRPr="009918C9">
              <w:rPr>
                <w:rFonts w:ascii="Courier New" w:eastAsia="Times New Roman" w:hAnsi="Courier New" w:cs="Courier New"/>
                <w:kern w:val="0"/>
                <w:sz w:val="17"/>
                <w:szCs w:val="17"/>
                <w:lang w:eastAsia="el-GR"/>
                <w14:ligatures w14:val="none"/>
              </w:rPr>
              <w:t>Quiet</w:t>
            </w:r>
            <w:proofErr w:type="spellEnd"/>
            <w:r w:rsidRPr="009918C9">
              <w:rPr>
                <w:rFonts w:ascii="Courier New" w:eastAsia="Times New Roman" w:hAnsi="Courier New" w:cs="Courier New"/>
                <w:kern w:val="0"/>
                <w:sz w:val="17"/>
                <w:szCs w:val="17"/>
                <w:lang w:eastAsia="el-GR"/>
                <w14:ligatures w14:val="none"/>
              </w:rPr>
              <w:t xml:space="preserve"> </w:t>
            </w:r>
            <w:proofErr w:type="spellStart"/>
            <w:r w:rsidRPr="009918C9">
              <w:rPr>
                <w:rFonts w:ascii="Courier New" w:eastAsia="Times New Roman" w:hAnsi="Courier New" w:cs="Courier New"/>
                <w:kern w:val="0"/>
                <w:sz w:val="17"/>
                <w:szCs w:val="17"/>
                <w:lang w:eastAsia="el-GR"/>
                <w14:ligatures w14:val="none"/>
              </w:rPr>
              <w:t>to</w:t>
            </w:r>
            <w:proofErr w:type="spellEnd"/>
            <w:r w:rsidRPr="009918C9">
              <w:rPr>
                <w:rFonts w:ascii="Courier New" w:eastAsia="Times New Roman" w:hAnsi="Courier New" w:cs="Courier New"/>
                <w:kern w:val="0"/>
                <w:sz w:val="17"/>
                <w:szCs w:val="17"/>
                <w:lang w:eastAsia="el-GR"/>
                <w14:ligatures w14:val="none"/>
              </w:rPr>
              <w:t xml:space="preserve"> </w:t>
            </w:r>
            <w:proofErr w:type="spellStart"/>
            <w:r w:rsidRPr="009918C9">
              <w:rPr>
                <w:rFonts w:ascii="Courier New" w:eastAsia="Times New Roman" w:hAnsi="Courier New" w:cs="Courier New"/>
                <w:kern w:val="0"/>
                <w:sz w:val="17"/>
                <w:szCs w:val="17"/>
                <w:lang w:eastAsia="el-GR"/>
                <w14:ligatures w14:val="none"/>
              </w:rPr>
              <w:t>Unsettled</w:t>
            </w:r>
            <w:proofErr w:type="spellEnd"/>
          </w:p>
        </w:tc>
      </w:tr>
      <w:tr w:rsidR="009918C9" w:rsidRPr="009918C9" w14:paraId="04EE7EF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D2642DC"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r w:rsidRPr="009918C9">
              <w:rPr>
                <w:rFonts w:ascii="Courier New" w:eastAsia="Times New Roman" w:hAnsi="Courier New" w:cs="Courier New"/>
                <w:kern w:val="0"/>
                <w:sz w:val="17"/>
                <w:szCs w:val="17"/>
                <w:lang w:eastAsia="el-GR"/>
                <w14:ligatures w14:val="none"/>
              </w:rPr>
              <w:t>18.09.2026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FDFBD72"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r w:rsidRPr="009918C9">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573C237" w14:textId="77777777" w:rsidR="009918C9" w:rsidRPr="009918C9" w:rsidRDefault="009918C9" w:rsidP="009918C9">
            <w:pPr>
              <w:spacing w:after="0" w:line="240" w:lineRule="auto"/>
              <w:rPr>
                <w:rFonts w:ascii="Courier New" w:eastAsia="Times New Roman" w:hAnsi="Courier New" w:cs="Courier New"/>
                <w:kern w:val="0"/>
                <w:sz w:val="17"/>
                <w:szCs w:val="17"/>
                <w:lang w:eastAsia="el-GR"/>
                <w14:ligatures w14:val="none"/>
              </w:rPr>
            </w:pPr>
            <w:proofErr w:type="spellStart"/>
            <w:r w:rsidRPr="009918C9">
              <w:rPr>
                <w:rFonts w:ascii="Courier New" w:eastAsia="Times New Roman" w:hAnsi="Courier New" w:cs="Courier New"/>
                <w:kern w:val="0"/>
                <w:sz w:val="17"/>
                <w:szCs w:val="17"/>
                <w:lang w:eastAsia="el-GR"/>
                <w14:ligatures w14:val="none"/>
              </w:rPr>
              <w:t>Quiet</w:t>
            </w:r>
            <w:proofErr w:type="spellEnd"/>
            <w:r w:rsidRPr="009918C9">
              <w:rPr>
                <w:rFonts w:ascii="Courier New" w:eastAsia="Times New Roman" w:hAnsi="Courier New" w:cs="Courier New"/>
                <w:kern w:val="0"/>
                <w:sz w:val="17"/>
                <w:szCs w:val="17"/>
                <w:lang w:eastAsia="el-GR"/>
                <w14:ligatures w14:val="none"/>
              </w:rPr>
              <w:t xml:space="preserve"> </w:t>
            </w:r>
            <w:proofErr w:type="spellStart"/>
            <w:r w:rsidRPr="009918C9">
              <w:rPr>
                <w:rFonts w:ascii="Courier New" w:eastAsia="Times New Roman" w:hAnsi="Courier New" w:cs="Courier New"/>
                <w:kern w:val="0"/>
                <w:sz w:val="17"/>
                <w:szCs w:val="17"/>
                <w:lang w:eastAsia="el-GR"/>
                <w14:ligatures w14:val="none"/>
              </w:rPr>
              <w:t>to</w:t>
            </w:r>
            <w:proofErr w:type="spellEnd"/>
            <w:r w:rsidRPr="009918C9">
              <w:rPr>
                <w:rFonts w:ascii="Courier New" w:eastAsia="Times New Roman" w:hAnsi="Courier New" w:cs="Courier New"/>
                <w:kern w:val="0"/>
                <w:sz w:val="17"/>
                <w:szCs w:val="17"/>
                <w:lang w:eastAsia="el-GR"/>
                <w14:ligatures w14:val="none"/>
              </w:rPr>
              <w:t xml:space="preserve"> </w:t>
            </w:r>
            <w:proofErr w:type="spellStart"/>
            <w:r w:rsidRPr="009918C9">
              <w:rPr>
                <w:rFonts w:ascii="Courier New" w:eastAsia="Times New Roman" w:hAnsi="Courier New" w:cs="Courier New"/>
                <w:kern w:val="0"/>
                <w:sz w:val="17"/>
                <w:szCs w:val="17"/>
                <w:lang w:eastAsia="el-GR"/>
                <w14:ligatures w14:val="none"/>
              </w:rPr>
              <w:t>Unsettled</w:t>
            </w:r>
            <w:proofErr w:type="spellEnd"/>
          </w:p>
        </w:tc>
      </w:tr>
    </w:tbl>
    <w:p w14:paraId="1A0B10F7" w14:textId="4C88978D" w:rsidR="00C26DC5" w:rsidRPr="009918C9" w:rsidRDefault="009918C9">
      <w:pPr>
        <w:rPr>
          <w:sz w:val="17"/>
          <w:szCs w:val="17"/>
          <w:lang w:val="en-US"/>
        </w:rPr>
      </w:pP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Physics Department, National &amp; Kapodistrian University of Athens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Athens Neutron Monitor Station A.NE.MO.S</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9918C9">
        <w:rPr>
          <w:rFonts w:ascii="Courier New" w:eastAsia="Times New Roman" w:hAnsi="Courier New" w:cs="Courier New"/>
          <w:color w:val="000000"/>
          <w:kern w:val="0"/>
          <w:sz w:val="17"/>
          <w:szCs w:val="17"/>
          <w:lang w:val="en-US" w:eastAsia="el-GR"/>
          <w14:ligatures w14:val="none"/>
        </w:rPr>
        <w:br/>
      </w:r>
      <w:r w:rsidRPr="009918C9">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9918C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8C9"/>
    <w:rsid w:val="009918C9"/>
    <w:rsid w:val="00B75BA4"/>
    <w:rsid w:val="00C26DC5"/>
    <w:rsid w:val="00C35BB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EFBC0"/>
  <w15:chartTrackingRefBased/>
  <w15:docId w15:val="{DF0FC4CC-E9CE-4503-B9C6-EC78A09B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91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91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918C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918C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918C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918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918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918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918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918C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918C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918C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918C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918C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918C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918C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918C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918C9"/>
    <w:rPr>
      <w:rFonts w:eastAsiaTheme="majorEastAsia" w:cstheme="majorBidi"/>
      <w:color w:val="272727" w:themeColor="text1" w:themeTint="D8"/>
    </w:rPr>
  </w:style>
  <w:style w:type="paragraph" w:styleId="a3">
    <w:name w:val="Title"/>
    <w:basedOn w:val="a"/>
    <w:next w:val="a"/>
    <w:link w:val="Char"/>
    <w:uiPriority w:val="10"/>
    <w:qFormat/>
    <w:rsid w:val="00991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918C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918C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918C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918C9"/>
    <w:pPr>
      <w:spacing w:before="160"/>
      <w:jc w:val="center"/>
    </w:pPr>
    <w:rPr>
      <w:i/>
      <w:iCs/>
      <w:color w:val="404040" w:themeColor="text1" w:themeTint="BF"/>
    </w:rPr>
  </w:style>
  <w:style w:type="character" w:customStyle="1" w:styleId="Char1">
    <w:name w:val="Απόσπασμα Char"/>
    <w:basedOn w:val="a0"/>
    <w:link w:val="a5"/>
    <w:uiPriority w:val="29"/>
    <w:rsid w:val="009918C9"/>
    <w:rPr>
      <w:i/>
      <w:iCs/>
      <w:color w:val="404040" w:themeColor="text1" w:themeTint="BF"/>
    </w:rPr>
  </w:style>
  <w:style w:type="paragraph" w:styleId="a6">
    <w:name w:val="List Paragraph"/>
    <w:basedOn w:val="a"/>
    <w:uiPriority w:val="34"/>
    <w:qFormat/>
    <w:rsid w:val="009918C9"/>
    <w:pPr>
      <w:ind w:left="720"/>
      <w:contextualSpacing/>
    </w:pPr>
  </w:style>
  <w:style w:type="character" w:styleId="a7">
    <w:name w:val="Intense Emphasis"/>
    <w:basedOn w:val="a0"/>
    <w:uiPriority w:val="21"/>
    <w:qFormat/>
    <w:rsid w:val="009918C9"/>
    <w:rPr>
      <w:i/>
      <w:iCs/>
      <w:color w:val="0F4761" w:themeColor="accent1" w:themeShade="BF"/>
    </w:rPr>
  </w:style>
  <w:style w:type="paragraph" w:styleId="a8">
    <w:name w:val="Intense Quote"/>
    <w:basedOn w:val="a"/>
    <w:next w:val="a"/>
    <w:link w:val="Char2"/>
    <w:uiPriority w:val="30"/>
    <w:qFormat/>
    <w:rsid w:val="00991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918C9"/>
    <w:rPr>
      <w:i/>
      <w:iCs/>
      <w:color w:val="0F4761" w:themeColor="accent1" w:themeShade="BF"/>
    </w:rPr>
  </w:style>
  <w:style w:type="character" w:styleId="a9">
    <w:name w:val="Intense Reference"/>
    <w:basedOn w:val="a0"/>
    <w:uiPriority w:val="32"/>
    <w:qFormat/>
    <w:rsid w:val="009918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1755</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1</cp:revision>
  <dcterms:created xsi:type="dcterms:W3CDTF">2026-09-17T03:47:00Z</dcterms:created>
  <dcterms:modified xsi:type="dcterms:W3CDTF">2026-09-17T03:48:00Z</dcterms:modified>
</cp:coreProperties>
</file>